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CA" w:rsidRDefault="00F74DCA">
      <w:pPr>
        <w:pStyle w:val="Standard"/>
      </w:pPr>
    </w:p>
    <w:p w:rsidR="00F74DCA" w:rsidRDefault="00F74DCA">
      <w:pPr>
        <w:pStyle w:val="Standard"/>
      </w:pPr>
    </w:p>
    <w:p w:rsidR="00B548D6" w:rsidRDefault="001C1B0E">
      <w:pPr>
        <w:suppressAutoHyphens w:val="0"/>
        <w:jc w:val="center"/>
        <w:textAlignment w:val="auto"/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  <w:t>Acord de la Directora de l’EEBE pel qual es resol</w:t>
      </w:r>
      <w:r w:rsidR="00B548D6"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  <w:t xml:space="preserve">en les sol·licituds d’accés a </w:t>
      </w:r>
    </w:p>
    <w:p w:rsidR="00F74DCA" w:rsidRDefault="00B548D6">
      <w:pPr>
        <w:suppressAutoHyphens w:val="0"/>
        <w:jc w:val="center"/>
        <w:textAlignment w:val="auto"/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  <w:t>Es</w:t>
      </w:r>
      <w:r w:rsidR="001C1B0E"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  <w:t>tudis de Doble Grau</w:t>
      </w:r>
      <w:r w:rsidR="00B727AD"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  <w:t>,</w:t>
      </w:r>
      <w:r w:rsidR="001C1B0E"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  <w:t xml:space="preserve"> per al </w:t>
      </w:r>
      <w:r w:rsidR="00FA59B8"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  <w:t>curs acadèmic 2022/2023</w:t>
      </w:r>
    </w:p>
    <w:p w:rsidR="00F74DCA" w:rsidRDefault="00F74DCA">
      <w:pPr>
        <w:suppressAutoHyphens w:val="0"/>
        <w:jc w:val="center"/>
        <w:textAlignment w:val="auto"/>
        <w:rPr>
          <w:rFonts w:ascii="Times New Roman" w:hAnsi="Times New Roman" w:cs="Times New Roman"/>
          <w:b/>
          <w:bCs/>
          <w:color w:val="0070C2"/>
          <w:kern w:val="0"/>
          <w:sz w:val="28"/>
          <w:szCs w:val="28"/>
          <w:lang w:bidi="ar-SA"/>
        </w:rPr>
      </w:pPr>
    </w:p>
    <w:p w:rsidR="00F74DCA" w:rsidRDefault="00F74DCA">
      <w:pPr>
        <w:suppressAutoHyphens w:val="0"/>
        <w:jc w:val="center"/>
        <w:textAlignment w:val="auto"/>
        <w:rPr>
          <w:rFonts w:ascii="Times New Roman" w:hAnsi="Times New Roman" w:cs="Times New Roman"/>
        </w:rPr>
      </w:pPr>
    </w:p>
    <w:p w:rsidR="00F74DCA" w:rsidRDefault="001C1B0E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FETS I FONAMENT DE DRET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l’empara de l’article 1.3 de la Normativa acadèmica dels estudis de grau i de màster de la UPC (NAEGM) i de l’Acord núm. 60/2017 del Consell de Govern pel qual s’aprova el marc de dobles titulacions, aplicables al </w:t>
      </w:r>
      <w:r w:rsidRPr="00964AAB">
        <w:rPr>
          <w:rFonts w:ascii="Times New Roman" w:hAnsi="Times New Roman" w:cs="Times New Roman"/>
        </w:rPr>
        <w:t xml:space="preserve">curs acadèmic </w:t>
      </w:r>
      <w:r w:rsidR="00FA59B8">
        <w:rPr>
          <w:rFonts w:ascii="Times New Roman" w:hAnsi="Times New Roman" w:cs="Times New Roman"/>
        </w:rPr>
        <w:t>2022/23</w:t>
      </w:r>
      <w:r w:rsidRPr="00964AAB">
        <w:rPr>
          <w:rFonts w:ascii="Times New Roman" w:hAnsi="Times New Roman" w:cs="Times New Roman"/>
        </w:rPr>
        <w:t>,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base als criteris d’admissió als estudis de doble grau de l’EEBE, aprovats pe</w:t>
      </w:r>
      <w:r>
        <w:rPr>
          <w:rFonts w:ascii="Times New Roman" w:hAnsi="Times New Roman" w:cs="Times New Roman"/>
          <w:color w:val="000000"/>
        </w:rPr>
        <w:t>l Consell de Govern de la UPC</w:t>
      </w:r>
      <w:r>
        <w:rPr>
          <w:rFonts w:ascii="Times New Roman" w:hAnsi="Times New Roman" w:cs="Times New Roman"/>
        </w:rPr>
        <w:t xml:space="preserve"> en data </w:t>
      </w:r>
      <w:r w:rsidR="00931B6B">
        <w:rPr>
          <w:rFonts w:ascii="Times New Roman" w:hAnsi="Times New Roman" w:cs="Times New Roman"/>
        </w:rPr>
        <w:t>1 de juliol de 2021 (Acord CG/2021</w:t>
      </w:r>
      <w:r>
        <w:rPr>
          <w:rFonts w:ascii="Times New Roman" w:hAnsi="Times New Roman" w:cs="Times New Roman"/>
        </w:rPr>
        <w:t>/0</w:t>
      </w:r>
      <w:r w:rsidR="00931B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931B6B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), 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Vistes les sol·licituds d’accés als estudis de doble grau presentades a l’Escola d’Enginyeria de Barcelona Est (EEBE),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s-ES" w:bidi="ar-SA"/>
        </w:rPr>
      </w:pPr>
      <w:r>
        <w:rPr>
          <w:rFonts w:ascii="Times New Roman" w:hAnsi="Times New Roman" w:cs="Times New Roman"/>
        </w:rPr>
        <w:t>I en exercici de les competències establertes a l’</w:t>
      </w:r>
      <w:r>
        <w:rPr>
          <w:rFonts w:ascii="Times New Roman" w:eastAsia="Times New Roman" w:hAnsi="Times New Roman" w:cs="Times New Roman"/>
          <w:kern w:val="0"/>
          <w:lang w:eastAsia="es-ES" w:bidi="ar-SA"/>
        </w:rPr>
        <w:t xml:space="preserve">article 24 del Reglament d’organització i funcionament del l’Escola d’Enginyeria de Barcelona Est i a l’article 81 del  capítol 5 dels Estatuts de la UPC, 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RESOLC: </w:t>
      </w:r>
    </w:p>
    <w:p w:rsidR="00F74DCA" w:rsidRDefault="00F74DCA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Primer,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</w:t>
      </w:r>
      <w:r w:rsidR="00EB2C57">
        <w:rPr>
          <w:rFonts w:ascii="Times New Roman" w:hAnsi="Times New Roman" w:cs="Times New Roman"/>
          <w:b/>
          <w:bCs/>
        </w:rPr>
        <w:t>acceptar</w:t>
      </w:r>
      <w:r w:rsidR="00E5389B">
        <w:rPr>
          <w:rFonts w:ascii="Times New Roman" w:hAnsi="Times New Roman" w:cs="Times New Roman"/>
        </w:rPr>
        <w:t xml:space="preserve"> les</w:t>
      </w:r>
      <w:r>
        <w:rPr>
          <w:rFonts w:ascii="Times New Roman" w:hAnsi="Times New Roman" w:cs="Times New Roman"/>
        </w:rPr>
        <w:t xml:space="preserve"> sol·licitud</w:t>
      </w:r>
      <w:r w:rsidR="00E5389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d’accés als estudis de doble grau, per al </w:t>
      </w:r>
      <w:r w:rsidR="00FA59B8">
        <w:rPr>
          <w:rFonts w:ascii="Times New Roman" w:hAnsi="Times New Roman" w:cs="Times New Roman"/>
        </w:rPr>
        <w:t>curs 2022/2023</w:t>
      </w:r>
      <w:r w:rsidR="00E5389B">
        <w:rPr>
          <w:rFonts w:ascii="Times New Roman" w:hAnsi="Times New Roman" w:cs="Times New Roman"/>
        </w:rPr>
        <w:t>, dels estudiantes i les estudiantes que a continuació es relacionen</w:t>
      </w:r>
      <w:r w:rsidR="00B727AD">
        <w:rPr>
          <w:rFonts w:ascii="Times New Roman" w:hAnsi="Times New Roman" w:cs="Times New Roman"/>
        </w:rPr>
        <w:t xml:space="preserve"> (per ordre de DNI)</w:t>
      </w:r>
      <w:r>
        <w:rPr>
          <w:rFonts w:ascii="Times New Roman" w:hAnsi="Times New Roman" w:cs="Times New Roman"/>
        </w:rPr>
        <w:t xml:space="preserve">, d’acord amb els </w:t>
      </w:r>
      <w:r w:rsidR="00B727AD">
        <w:rPr>
          <w:rFonts w:ascii="Times New Roman" w:hAnsi="Times New Roman" w:cs="Times New Roman"/>
        </w:rPr>
        <w:t>diferents itineraris establerts: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Biomèdica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>Enginyeria Electrònica Industrial i Automàtica</w:t>
      </w:r>
      <w:r>
        <w:rPr>
          <w:rFonts w:ascii="Times New Roman" w:hAnsi="Times New Roman" w:cs="Times New Roman"/>
        </w:rPr>
        <w:t>:</w:t>
      </w:r>
    </w:p>
    <w:p w:rsidR="00975022" w:rsidRDefault="00975022" w:rsidP="00975022">
      <w:pPr>
        <w:pStyle w:val="Standard"/>
        <w:ind w:left="720"/>
        <w:jc w:val="both"/>
        <w:rPr>
          <w:rFonts w:ascii="Times New Roman" w:hAnsi="Times New Roman" w:cs="Times New Roman"/>
        </w:rPr>
      </w:pPr>
    </w:p>
    <w:tbl>
      <w:tblPr>
        <w:tblW w:w="3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</w:tblGrid>
      <w:tr w:rsidR="00FA59B8" w:rsidRPr="00FA59B8" w:rsidTr="00FA59B8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9B8" w:rsidRPr="00FA59B8" w:rsidRDefault="00FA59B8" w:rsidP="00FA59B8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FA59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FA59B8" w:rsidRPr="00FA59B8" w:rsidTr="00FA59B8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9B8" w:rsidRPr="00FA59B8" w:rsidRDefault="00FA59B8" w:rsidP="00FA59B8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FA59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20582024Z</w:t>
            </w:r>
          </w:p>
        </w:tc>
      </w:tr>
      <w:tr w:rsidR="00FA59B8" w:rsidRPr="00FA59B8" w:rsidTr="00FA59B8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9B8" w:rsidRPr="00FA59B8" w:rsidRDefault="00FA59B8" w:rsidP="00FA59B8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FA59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23821717L</w:t>
            </w:r>
          </w:p>
        </w:tc>
      </w:tr>
      <w:tr w:rsidR="00FA59B8" w:rsidRPr="00FA59B8" w:rsidTr="00FA59B8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9B8" w:rsidRPr="00FA59B8" w:rsidRDefault="00FA59B8" w:rsidP="00FA59B8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FA59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46423252Y</w:t>
            </w:r>
          </w:p>
        </w:tc>
      </w:tr>
      <w:tr w:rsidR="00FA59B8" w:rsidRPr="00FA59B8" w:rsidTr="00FA59B8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9B8" w:rsidRPr="00FA59B8" w:rsidRDefault="00FA59B8" w:rsidP="00FA59B8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FA59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49806626B</w:t>
            </w:r>
          </w:p>
        </w:tc>
      </w:tr>
      <w:tr w:rsidR="00FA59B8" w:rsidRPr="00FA59B8" w:rsidTr="00FA59B8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9B8" w:rsidRPr="00FA59B8" w:rsidRDefault="00FA59B8" w:rsidP="00FA59B8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FA59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78102313V</w:t>
            </w:r>
          </w:p>
        </w:tc>
      </w:tr>
    </w:tbl>
    <w:p w:rsidR="00F74DCA" w:rsidRDefault="00F74DC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Electrònica Industrial i Automàtica</w:t>
      </w:r>
      <w:r>
        <w:rPr>
          <w:rFonts w:ascii="Times New Roman" w:hAnsi="Times New Roman" w:cs="Times New Roman"/>
        </w:rPr>
        <w:t xml:space="preserve">  i en </w:t>
      </w:r>
      <w:r>
        <w:rPr>
          <w:rFonts w:ascii="Times New Roman" w:hAnsi="Times New Roman" w:cs="Times New Roman"/>
          <w:b/>
          <w:bCs/>
        </w:rPr>
        <w:t>Enginyeria Biomèdica</w:t>
      </w:r>
      <w:r>
        <w:rPr>
          <w:rFonts w:ascii="Times New Roman" w:hAnsi="Times New Roman" w:cs="Times New Roman"/>
        </w:rPr>
        <w:t>:</w:t>
      </w:r>
    </w:p>
    <w:p w:rsidR="00AA6A48" w:rsidRDefault="00AA6A48" w:rsidP="00AA6A48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2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</w:tblGrid>
      <w:tr w:rsidR="00FA59B8" w:rsidRPr="00FA59B8" w:rsidTr="00FA59B8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9B8" w:rsidRPr="00FA59B8" w:rsidRDefault="00FA59B8" w:rsidP="00FA59B8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FA59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FA59B8" w:rsidRPr="00FA59B8" w:rsidTr="00FA59B8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9B8" w:rsidRPr="00FA59B8" w:rsidRDefault="00FA59B8" w:rsidP="00FA59B8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FA59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23819040X</w:t>
            </w:r>
          </w:p>
        </w:tc>
      </w:tr>
    </w:tbl>
    <w:p w:rsidR="00AA6A48" w:rsidRDefault="00AA6A48" w:rsidP="00AA6A48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2067D6" w:rsidRDefault="002067D6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 xml:space="preserve">Enginyeria de l'Energia </w:t>
      </w:r>
      <w:r>
        <w:rPr>
          <w:rFonts w:ascii="Times New Roman" w:hAnsi="Times New Roman" w:cs="Times New Roman"/>
        </w:rPr>
        <w:t xml:space="preserve">i en </w:t>
      </w:r>
      <w:r>
        <w:rPr>
          <w:rFonts w:ascii="Times New Roman" w:hAnsi="Times New Roman" w:cs="Times New Roman"/>
          <w:b/>
          <w:bCs/>
        </w:rPr>
        <w:t>Enginyeria Elèctrica</w:t>
      </w:r>
      <w:r>
        <w:rPr>
          <w:rFonts w:ascii="Times New Roman" w:hAnsi="Times New Roman" w:cs="Times New Roman"/>
        </w:rPr>
        <w:t>: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tbl>
      <w:tblPr>
        <w:tblW w:w="2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</w:tblGrid>
      <w:tr w:rsidR="00645B2B" w:rsidRPr="00645B2B" w:rsidTr="00645B2B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39402411F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41748542T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47862109Y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48084846B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54386848J</w:t>
            </w:r>
          </w:p>
        </w:tc>
      </w:tr>
    </w:tbl>
    <w:p w:rsidR="00F74DCA" w:rsidRDefault="00F74DC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74DCA" w:rsidRDefault="001C1B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 xml:space="preserve">Enginyeria Elèctrica </w:t>
      </w:r>
      <w:r>
        <w:rPr>
          <w:rFonts w:ascii="Times New Roman" w:hAnsi="Times New Roman" w:cs="Times New Roman"/>
        </w:rPr>
        <w:t xml:space="preserve">i en </w:t>
      </w:r>
      <w:r>
        <w:rPr>
          <w:rFonts w:ascii="Times New Roman" w:hAnsi="Times New Roman" w:cs="Times New Roman"/>
          <w:b/>
          <w:bCs/>
        </w:rPr>
        <w:t>Enginyeria de l’Energia</w:t>
      </w:r>
      <w:r>
        <w:rPr>
          <w:rFonts w:ascii="Times New Roman" w:hAnsi="Times New Roman" w:cs="Times New Roman"/>
        </w:rPr>
        <w:t>: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2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E46A92" w:rsidRPr="00E46A92" w:rsidTr="00E46A9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92" w:rsidRPr="00E46A92" w:rsidRDefault="00E46A92" w:rsidP="00E46A92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E46A92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E46A92" w:rsidRPr="00E46A92" w:rsidTr="00E46A9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92" w:rsidRPr="00E46A92" w:rsidRDefault="00633345" w:rsidP="00E46A92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Desertes</w:t>
            </w:r>
          </w:p>
        </w:tc>
      </w:tr>
    </w:tbl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9B5014" w:rsidRDefault="009B5014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Mecànica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>Enginyeria Elec</w:t>
      </w:r>
      <w:r w:rsidR="0073384B">
        <w:rPr>
          <w:rFonts w:ascii="Times New Roman" w:hAnsi="Times New Roman" w:cs="Times New Roman"/>
          <w:b/>
          <w:bCs/>
        </w:rPr>
        <w:t>trònica Industrial i Automàtica</w:t>
      </w:r>
      <w:r>
        <w:rPr>
          <w:rFonts w:ascii="Times New Roman" w:hAnsi="Times New Roman" w:cs="Times New Roman"/>
        </w:rPr>
        <w:t>:</w:t>
      </w:r>
    </w:p>
    <w:p w:rsidR="00645B2B" w:rsidRDefault="00645B2B" w:rsidP="00645B2B">
      <w:pPr>
        <w:pStyle w:val="Standard"/>
        <w:ind w:left="720"/>
        <w:jc w:val="both"/>
        <w:rPr>
          <w:rFonts w:ascii="Times New Roman" w:hAnsi="Times New Roman" w:cs="Times New Roman"/>
        </w:rPr>
      </w:pPr>
    </w:p>
    <w:tbl>
      <w:tblPr>
        <w:tblW w:w="2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</w:tblGrid>
      <w:tr w:rsidR="00747B56" w:rsidRPr="00747B56" w:rsidTr="00747B56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B56" w:rsidRPr="00747B56" w:rsidRDefault="00747B56" w:rsidP="00747B5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747B56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747B56" w:rsidRPr="00747B56" w:rsidTr="00747B56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B56" w:rsidRPr="00747B56" w:rsidRDefault="00747B56" w:rsidP="00747B5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47B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39948555Q</w:t>
            </w:r>
          </w:p>
        </w:tc>
      </w:tr>
      <w:tr w:rsidR="00747B56" w:rsidRPr="00747B56" w:rsidTr="00747B56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B56" w:rsidRPr="00747B56" w:rsidRDefault="00747B56" w:rsidP="00747B5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47B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39959413H</w:t>
            </w:r>
          </w:p>
        </w:tc>
      </w:tr>
      <w:tr w:rsidR="00747B56" w:rsidRPr="00747B56" w:rsidTr="00747B56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B56" w:rsidRPr="00747B56" w:rsidRDefault="00747B56" w:rsidP="00747B5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47B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41749559M</w:t>
            </w:r>
          </w:p>
        </w:tc>
      </w:tr>
      <w:tr w:rsidR="00747B56" w:rsidRPr="00747B56" w:rsidTr="00747B56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B56" w:rsidRPr="00747B56" w:rsidRDefault="00747B56" w:rsidP="00747B5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47B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47264897N</w:t>
            </w:r>
          </w:p>
        </w:tc>
      </w:tr>
      <w:tr w:rsidR="00747B56" w:rsidRPr="00747B56" w:rsidTr="00747B56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B56" w:rsidRPr="00747B56" w:rsidRDefault="00747B56" w:rsidP="00747B5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47B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53640278T</w:t>
            </w:r>
          </w:p>
        </w:tc>
      </w:tr>
      <w:tr w:rsidR="00747B56" w:rsidRPr="00747B56" w:rsidTr="00747B56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6" w:rsidRPr="00747B56" w:rsidRDefault="00747B56" w:rsidP="00747B56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747B56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54037103Y</w:t>
            </w:r>
          </w:p>
        </w:tc>
      </w:tr>
    </w:tbl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F74DCA" w:rsidP="00E5389B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Electrònica Industrial i Automàtica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>Enginyeria Mecànica</w:t>
      </w:r>
      <w:r>
        <w:rPr>
          <w:rFonts w:ascii="Times New Roman" w:hAnsi="Times New Roman" w:cs="Times New Roman"/>
        </w:rPr>
        <w:t>:</w:t>
      </w:r>
    </w:p>
    <w:p w:rsidR="00645B2B" w:rsidRDefault="00645B2B" w:rsidP="00645B2B">
      <w:pPr>
        <w:pStyle w:val="Standard"/>
        <w:ind w:left="720"/>
        <w:jc w:val="both"/>
        <w:rPr>
          <w:rFonts w:ascii="Times New Roman" w:hAnsi="Times New Roman" w:cs="Times New Roman"/>
        </w:rPr>
      </w:pPr>
    </w:p>
    <w:tbl>
      <w:tblPr>
        <w:tblW w:w="2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645B2B" w:rsidRPr="00645B2B" w:rsidTr="00645B2B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21753291Y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39413627E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41027989Z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41608030H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48251337M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53830944L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53870924W</w:t>
            </w:r>
          </w:p>
        </w:tc>
      </w:tr>
      <w:tr w:rsidR="00645B2B" w:rsidRPr="00645B2B" w:rsidTr="00645B2B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B" w:rsidRPr="00645B2B" w:rsidRDefault="00645B2B" w:rsidP="00645B2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45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Y1891070R</w:t>
            </w:r>
          </w:p>
        </w:tc>
      </w:tr>
    </w:tbl>
    <w:p w:rsidR="001A76C8" w:rsidRDefault="001A76C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1A76C8" w:rsidRDefault="001A76C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74DCA" w:rsidRDefault="001C1B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Mecànica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>Enginyeria de Materials</w:t>
      </w:r>
      <w:r>
        <w:rPr>
          <w:rFonts w:ascii="Times New Roman" w:hAnsi="Times New Roman" w:cs="Times New Roman"/>
        </w:rPr>
        <w:t>: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2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</w:tblGrid>
      <w:tr w:rsidR="00AA2D9A" w:rsidRPr="00AA2D9A" w:rsidTr="00AA2D9A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D9A" w:rsidRPr="00AA2D9A" w:rsidRDefault="00AA2D9A" w:rsidP="00AA2D9A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AA2D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lastRenderedPageBreak/>
              <w:t>IDENTIFICADOR</w:t>
            </w:r>
          </w:p>
        </w:tc>
      </w:tr>
      <w:tr w:rsidR="00AA2D9A" w:rsidRPr="00AA2D9A" w:rsidTr="00AA2D9A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A" w:rsidRPr="00AA2D9A" w:rsidRDefault="00AA2D9A" w:rsidP="00AA2D9A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AA2D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79278570P</w:t>
            </w:r>
          </w:p>
        </w:tc>
      </w:tr>
    </w:tbl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de Materials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>Enginyeria de Mecànica</w:t>
      </w:r>
      <w:r>
        <w:rPr>
          <w:rFonts w:ascii="Times New Roman" w:hAnsi="Times New Roman" w:cs="Times New Roman"/>
        </w:rPr>
        <w:t>: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2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633345" w:rsidRPr="00633345" w:rsidTr="00633345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47673123B</w:t>
            </w:r>
          </w:p>
        </w:tc>
      </w:tr>
    </w:tbl>
    <w:p w:rsidR="002A3F9E" w:rsidRDefault="002A3F9E" w:rsidP="002A3F9E">
      <w:pPr>
        <w:pStyle w:val="Standard"/>
        <w:jc w:val="both"/>
        <w:rPr>
          <w:rFonts w:ascii="Times New Roman" w:hAnsi="Times New Roman" w:cs="Times New Roman"/>
        </w:rPr>
      </w:pPr>
    </w:p>
    <w:p w:rsidR="002A3F9E" w:rsidRDefault="002A3F9E" w:rsidP="002A3F9E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2A3F9E" w:rsidP="002A3F9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 xml:space="preserve">Enginyeria </w:t>
      </w:r>
      <w:r w:rsidR="00891C07">
        <w:rPr>
          <w:rFonts w:ascii="Times New Roman" w:hAnsi="Times New Roman" w:cs="Times New Roman"/>
          <w:b/>
          <w:bCs/>
        </w:rPr>
        <w:t>Química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 xml:space="preserve">Enginyeria </w:t>
      </w:r>
      <w:r w:rsidR="00891C07">
        <w:rPr>
          <w:rFonts w:ascii="Times New Roman" w:hAnsi="Times New Roman" w:cs="Times New Roman"/>
          <w:b/>
          <w:bCs/>
        </w:rPr>
        <w:t>de l’Energia</w:t>
      </w:r>
      <w:r>
        <w:rPr>
          <w:rFonts w:ascii="Times New Roman" w:hAnsi="Times New Roman" w:cs="Times New Roman"/>
          <w:b/>
          <w:bCs/>
        </w:rPr>
        <w:t>:</w:t>
      </w:r>
    </w:p>
    <w:p w:rsidR="00891C07" w:rsidRDefault="00891C07" w:rsidP="00891C07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tbl>
      <w:tblPr>
        <w:tblW w:w="2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</w:tblGrid>
      <w:tr w:rsidR="00633345" w:rsidRPr="00633345" w:rsidTr="00633345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23845471Z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41593684R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47973753P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48103950W</w:t>
            </w:r>
          </w:p>
        </w:tc>
      </w:tr>
    </w:tbl>
    <w:p w:rsidR="00891C07" w:rsidRDefault="00891C07" w:rsidP="00891C0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91C07" w:rsidRDefault="00891C07" w:rsidP="00891C0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de l’Energia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>Enginyeria de Química:</w:t>
      </w:r>
    </w:p>
    <w:p w:rsidR="002A3F9E" w:rsidRDefault="002A3F9E" w:rsidP="002A3F9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tbl>
      <w:tblPr>
        <w:tblW w:w="2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633345" w:rsidRPr="00633345" w:rsidTr="0063334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45932197R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49283132C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53831295W</w:t>
            </w:r>
          </w:p>
        </w:tc>
      </w:tr>
    </w:tbl>
    <w:p w:rsidR="002A3F9E" w:rsidRDefault="002A3F9E" w:rsidP="002A3F9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91C07" w:rsidRDefault="00891C07" w:rsidP="00891C0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de Química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>Enginyeria Electrònica Industrial i Automàtica:</w:t>
      </w:r>
    </w:p>
    <w:p w:rsidR="00633345" w:rsidRDefault="00633345" w:rsidP="00633345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tbl>
      <w:tblPr>
        <w:tblW w:w="2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633345" w:rsidRPr="00633345" w:rsidTr="0063334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48234347N</w:t>
            </w:r>
          </w:p>
        </w:tc>
      </w:tr>
      <w:tr w:rsidR="00633345" w:rsidRPr="00633345" w:rsidTr="00633345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45" w:rsidRPr="00633345" w:rsidRDefault="00633345" w:rsidP="0063334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6333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49363580Z</w:t>
            </w:r>
          </w:p>
        </w:tc>
      </w:tr>
    </w:tbl>
    <w:p w:rsidR="00633345" w:rsidRDefault="00633345" w:rsidP="00633345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p w:rsidR="00891C07" w:rsidRDefault="00891C07" w:rsidP="00891C07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p w:rsidR="00891C07" w:rsidRDefault="00891C07" w:rsidP="00891C0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Electrònica Industrial i Automàtica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>Enginyeria Química:</w:t>
      </w:r>
    </w:p>
    <w:p w:rsidR="00891C07" w:rsidRDefault="00891C07" w:rsidP="00891C07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tbl>
      <w:tblPr>
        <w:tblW w:w="1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</w:tblGrid>
      <w:tr w:rsidR="00891C07" w:rsidRPr="00891C07" w:rsidTr="00891C07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07" w:rsidRPr="00891C07" w:rsidRDefault="00891C07" w:rsidP="00891C07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891C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891C07" w:rsidRPr="00891C07" w:rsidTr="0073384B">
        <w:trPr>
          <w:trHeight w:val="211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07" w:rsidRPr="00891C07" w:rsidRDefault="0073384B" w:rsidP="00891C07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DESERTES</w:t>
            </w:r>
          </w:p>
        </w:tc>
      </w:tr>
    </w:tbl>
    <w:p w:rsidR="00891C07" w:rsidRDefault="00891C07" w:rsidP="00891C0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91C07" w:rsidRDefault="00891C07" w:rsidP="002A3F9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74DCA" w:rsidRPr="00C2540E" w:rsidRDefault="001C1B0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Segon,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</w:t>
      </w:r>
      <w:r w:rsidR="005C1928">
        <w:rPr>
          <w:rFonts w:ascii="Times New Roman" w:hAnsi="Times New Roman" w:cs="Times New Roman"/>
          <w:b/>
          <w:bCs/>
        </w:rPr>
        <w:t>denegar</w:t>
      </w:r>
      <w:r>
        <w:rPr>
          <w:rFonts w:ascii="Times New Roman" w:hAnsi="Times New Roman" w:cs="Times New Roman"/>
        </w:rPr>
        <w:t xml:space="preserve"> les sol·licituds d’accés als estudis de doble grau</w:t>
      </w:r>
      <w:r w:rsidR="008436ED">
        <w:rPr>
          <w:rFonts w:ascii="Times New Roman" w:hAnsi="Times New Roman" w:cs="Times New Roman"/>
        </w:rPr>
        <w:t xml:space="preserve">, </w:t>
      </w:r>
      <w:r w:rsidR="00C2540E">
        <w:rPr>
          <w:rFonts w:ascii="Times New Roman" w:hAnsi="Times New Roman" w:cs="Times New Roman"/>
        </w:rPr>
        <w:t>tot i reunir els requisits establerts</w:t>
      </w:r>
      <w:r w:rsidR="00E5389B">
        <w:rPr>
          <w:rFonts w:ascii="Times New Roman" w:hAnsi="Times New Roman" w:cs="Times New Roman"/>
        </w:rPr>
        <w:t>, per limitació de places, que a continuació es relacionen.</w:t>
      </w:r>
      <w:r w:rsidR="00C2540E">
        <w:rPr>
          <w:rFonts w:ascii="Times New Roman" w:hAnsi="Times New Roman" w:cs="Times New Roman"/>
        </w:rPr>
        <w:t xml:space="preserve"> </w:t>
      </w:r>
      <w:r w:rsidR="00756C83" w:rsidRPr="00E5389B">
        <w:rPr>
          <w:rFonts w:ascii="Times New Roman" w:hAnsi="Times New Roman" w:cs="Times New Roman"/>
        </w:rPr>
        <w:t>En cas que hi hagi una</w:t>
      </w:r>
      <w:r w:rsidR="00756C83" w:rsidRPr="007722F1">
        <w:rPr>
          <w:rFonts w:ascii="Times New Roman" w:hAnsi="Times New Roman" w:cs="Times New Roman"/>
          <w:b/>
        </w:rPr>
        <w:t xml:space="preserve"> renúncia d’alguna de </w:t>
      </w:r>
      <w:r w:rsidR="008436ED" w:rsidRPr="007722F1">
        <w:rPr>
          <w:rFonts w:ascii="Times New Roman" w:hAnsi="Times New Roman" w:cs="Times New Roman"/>
          <w:b/>
        </w:rPr>
        <w:t xml:space="preserve">les </w:t>
      </w:r>
      <w:r w:rsidR="00756C83" w:rsidRPr="007722F1">
        <w:rPr>
          <w:rFonts w:ascii="Times New Roman" w:hAnsi="Times New Roman" w:cs="Times New Roman"/>
          <w:b/>
        </w:rPr>
        <w:t xml:space="preserve">places </w:t>
      </w:r>
      <w:r w:rsidR="00756C83" w:rsidRPr="00E5389B">
        <w:rPr>
          <w:rFonts w:ascii="Times New Roman" w:hAnsi="Times New Roman" w:cs="Times New Roman"/>
        </w:rPr>
        <w:t>a qualsevol dels itineraris</w:t>
      </w:r>
      <w:r w:rsidR="00756C83" w:rsidRPr="007722F1">
        <w:rPr>
          <w:rFonts w:ascii="Times New Roman" w:hAnsi="Times New Roman" w:cs="Times New Roman"/>
          <w:b/>
        </w:rPr>
        <w:t xml:space="preserve">, </w:t>
      </w:r>
      <w:r w:rsidR="00756C83" w:rsidRPr="00E5389B">
        <w:rPr>
          <w:rFonts w:ascii="Times New Roman" w:hAnsi="Times New Roman" w:cs="Times New Roman"/>
          <w:b/>
        </w:rPr>
        <w:t xml:space="preserve">automàticament </w:t>
      </w:r>
      <w:r w:rsidR="008436ED" w:rsidRPr="00E5389B">
        <w:rPr>
          <w:rFonts w:ascii="Times New Roman" w:hAnsi="Times New Roman" w:cs="Times New Roman"/>
          <w:b/>
        </w:rPr>
        <w:t>la plaça s’assignarà al candidat o la candidata següent d’acord amb l’ordre de prioritat d’aquest</w:t>
      </w:r>
      <w:r w:rsidR="005C1928" w:rsidRPr="00E5389B">
        <w:rPr>
          <w:rFonts w:ascii="Times New Roman" w:hAnsi="Times New Roman" w:cs="Times New Roman"/>
          <w:b/>
        </w:rPr>
        <w:t>es llistes</w:t>
      </w:r>
      <w:r w:rsidR="00E5389B" w:rsidRPr="00E5389B">
        <w:rPr>
          <w:rFonts w:ascii="Times New Roman" w:hAnsi="Times New Roman" w:cs="Times New Roman"/>
          <w:b/>
        </w:rPr>
        <w:t xml:space="preserve"> (</w:t>
      </w:r>
      <w:r w:rsidR="00C2540E" w:rsidRPr="00E5389B">
        <w:rPr>
          <w:rFonts w:ascii="Times New Roman" w:hAnsi="Times New Roman" w:cs="Times New Roman"/>
          <w:b/>
        </w:rPr>
        <w:t>ordenades per ordre de la Nota Mitjana Ponderada en funció dels requisits d’accés als estudis de doble grau a l’EEBE):</w:t>
      </w:r>
      <w:r w:rsidR="00C2540E">
        <w:rPr>
          <w:rFonts w:ascii="Times New Roman" w:hAnsi="Times New Roman" w:cs="Times New Roman"/>
        </w:rPr>
        <w:t xml:space="preserve"> 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Itinerari doble grau en </w:t>
      </w:r>
      <w:r>
        <w:rPr>
          <w:rFonts w:ascii="Times New Roman" w:hAnsi="Times New Roman" w:cs="Times New Roman"/>
          <w:b/>
          <w:bCs/>
        </w:rPr>
        <w:t>Enginyeria Biomèdica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>Enginyeria Electrònica Industrial i Automàtica</w:t>
      </w:r>
      <w:r>
        <w:rPr>
          <w:rFonts w:ascii="Times New Roman" w:hAnsi="Times New Roman" w:cs="Times New Roman"/>
        </w:rPr>
        <w:t>:</w:t>
      </w:r>
    </w:p>
    <w:tbl>
      <w:tblPr>
        <w:tblW w:w="2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47892673A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47996163Q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43579530G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X9038276N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41586377P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43226479A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05955817J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48101644L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21801622Z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41669639X</w:t>
            </w:r>
          </w:p>
        </w:tc>
      </w:tr>
      <w:tr w:rsidR="003F68EB" w:rsidRPr="003F68EB" w:rsidTr="003F68EB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EB" w:rsidRPr="003F68EB" w:rsidRDefault="003F68EB" w:rsidP="003F68EB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3F68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23893469B</w:t>
            </w:r>
          </w:p>
        </w:tc>
      </w:tr>
    </w:tbl>
    <w:p w:rsidR="00F74DCA" w:rsidRDefault="00F74DC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74DCA" w:rsidRDefault="00F74DCA">
      <w:pPr>
        <w:pStyle w:val="Standard"/>
        <w:rPr>
          <w:rFonts w:ascii="Times New Roman" w:hAnsi="Times New Roman" w:cs="Times New Roman"/>
          <w:b/>
          <w:bCs/>
        </w:rPr>
      </w:pPr>
    </w:p>
    <w:p w:rsidR="00F74DCA" w:rsidRPr="007722F1" w:rsidRDefault="001C1B0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en </w:t>
      </w:r>
      <w:r>
        <w:rPr>
          <w:rFonts w:ascii="Times New Roman" w:hAnsi="Times New Roman" w:cs="Times New Roman"/>
          <w:b/>
          <w:bCs/>
        </w:rPr>
        <w:t xml:space="preserve">Enginyeria </w:t>
      </w:r>
      <w:r w:rsidR="007722F1">
        <w:rPr>
          <w:rFonts w:ascii="Times New Roman" w:hAnsi="Times New Roman" w:cs="Times New Roman"/>
          <w:b/>
          <w:bCs/>
        </w:rPr>
        <w:t>de l’Energia</w:t>
      </w:r>
      <w:r>
        <w:rPr>
          <w:rFonts w:ascii="Times New Roman" w:hAnsi="Times New Roman" w:cs="Times New Roman"/>
        </w:rPr>
        <w:t xml:space="preserve"> i en </w:t>
      </w:r>
      <w:r>
        <w:rPr>
          <w:rFonts w:ascii="Times New Roman" w:hAnsi="Times New Roman" w:cs="Times New Roman"/>
          <w:b/>
          <w:bCs/>
        </w:rPr>
        <w:t xml:space="preserve">Enginyeria </w:t>
      </w:r>
      <w:r w:rsidR="007722F1">
        <w:rPr>
          <w:rFonts w:ascii="Times New Roman" w:hAnsi="Times New Roman" w:cs="Times New Roman"/>
          <w:b/>
          <w:bCs/>
        </w:rPr>
        <w:t>Elèctrica:</w:t>
      </w:r>
    </w:p>
    <w:p w:rsidR="007722F1" w:rsidRDefault="007722F1" w:rsidP="007722F1">
      <w:pPr>
        <w:pStyle w:val="Standard"/>
        <w:ind w:left="720"/>
        <w:jc w:val="both"/>
        <w:rPr>
          <w:rFonts w:ascii="Times New Roman" w:hAnsi="Times New Roman" w:cs="Times New Roman"/>
        </w:rPr>
      </w:pPr>
    </w:p>
    <w:tbl>
      <w:tblPr>
        <w:tblW w:w="2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</w:tblGrid>
      <w:tr w:rsidR="00723B54" w:rsidRPr="00723B54" w:rsidTr="00723B54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4" w:rsidRPr="00723B54" w:rsidRDefault="00723B54" w:rsidP="00723B5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23B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723B54" w:rsidRPr="00723B54" w:rsidTr="00723B54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4" w:rsidRPr="00723B54" w:rsidRDefault="00723B54" w:rsidP="00723B5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23B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Y3891508Z</w:t>
            </w:r>
          </w:p>
        </w:tc>
      </w:tr>
      <w:tr w:rsidR="00723B54" w:rsidRPr="00723B54" w:rsidTr="00723B54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4" w:rsidRPr="00723B54" w:rsidRDefault="00723B54" w:rsidP="00723B5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23B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41586508R</w:t>
            </w:r>
          </w:p>
        </w:tc>
      </w:tr>
      <w:tr w:rsidR="00723B54" w:rsidRPr="00723B54" w:rsidTr="00723B54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4" w:rsidRPr="00723B54" w:rsidRDefault="00723B54" w:rsidP="00723B5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23B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77792808T</w:t>
            </w:r>
          </w:p>
        </w:tc>
      </w:tr>
      <w:tr w:rsidR="00723B54" w:rsidRPr="00723B54" w:rsidTr="00723B54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4" w:rsidRPr="00723B54" w:rsidRDefault="00723B54" w:rsidP="00723B5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23B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47975783Z</w:t>
            </w:r>
          </w:p>
        </w:tc>
      </w:tr>
      <w:tr w:rsidR="00723B54" w:rsidRPr="00723B54" w:rsidTr="00723B54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4" w:rsidRPr="00723B54" w:rsidRDefault="00723B54" w:rsidP="00723B5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23B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43568045L</w:t>
            </w:r>
          </w:p>
        </w:tc>
      </w:tr>
      <w:tr w:rsidR="00723B54" w:rsidRPr="00723B54" w:rsidTr="00723B54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4" w:rsidRPr="00723B54" w:rsidRDefault="00723B54" w:rsidP="00723B5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23B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47406211Z</w:t>
            </w:r>
          </w:p>
        </w:tc>
      </w:tr>
      <w:tr w:rsidR="00723B54" w:rsidRPr="00723B54" w:rsidTr="00723B54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4" w:rsidRPr="00723B54" w:rsidRDefault="00723B54" w:rsidP="00723B5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723B5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43235428M</w:t>
            </w:r>
          </w:p>
        </w:tc>
      </w:tr>
      <w:tr w:rsidR="00723B54" w:rsidRPr="00723B54" w:rsidTr="00723B54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54" w:rsidRPr="00723B54" w:rsidRDefault="00723B54" w:rsidP="00723B54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723B54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45932197R</w:t>
            </w:r>
          </w:p>
        </w:tc>
      </w:tr>
    </w:tbl>
    <w:p w:rsidR="00F74DCA" w:rsidRDefault="00F74DCA" w:rsidP="00B4785E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F74DC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723B54" w:rsidRPr="00B4785E" w:rsidRDefault="00B4785E" w:rsidP="00B4785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Itinerari doble grau </w:t>
      </w:r>
      <w:r w:rsidR="00723B54">
        <w:rPr>
          <w:rFonts w:ascii="Times New Roman" w:hAnsi="Times New Roman" w:cs="Times New Roman"/>
        </w:rPr>
        <w:t xml:space="preserve">en </w:t>
      </w:r>
      <w:r w:rsidR="00723B54">
        <w:rPr>
          <w:rFonts w:ascii="Times New Roman" w:hAnsi="Times New Roman" w:cs="Times New Roman"/>
          <w:b/>
          <w:bCs/>
        </w:rPr>
        <w:t>Enginyeria Electrònica Industrial i Automàtica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b/>
          <w:bCs/>
        </w:rPr>
        <w:t>Enginyeria Mecànica:</w:t>
      </w:r>
    </w:p>
    <w:p w:rsidR="00B4785E" w:rsidRDefault="00B4785E" w:rsidP="00B4785E">
      <w:pPr>
        <w:pStyle w:val="Standard"/>
        <w:ind w:left="720"/>
        <w:jc w:val="both"/>
        <w:rPr>
          <w:rFonts w:ascii="Times New Roman" w:hAnsi="Times New Roman" w:cs="Times New Roman"/>
        </w:rPr>
      </w:pPr>
    </w:p>
    <w:tbl>
      <w:tblPr>
        <w:tblW w:w="2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B4785E" w:rsidRPr="00B4785E" w:rsidTr="00B4785E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47571543E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47598096X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47443388T</w:t>
            </w:r>
          </w:p>
        </w:tc>
      </w:tr>
    </w:tbl>
    <w:p w:rsidR="00F74DCA" w:rsidRDefault="00F74DCA">
      <w:pPr>
        <w:pStyle w:val="Standard"/>
        <w:rPr>
          <w:rFonts w:ascii="Times New Roman" w:hAnsi="Times New Roman" w:cs="Times New Roman"/>
          <w:b/>
          <w:bCs/>
        </w:rPr>
      </w:pPr>
    </w:p>
    <w:p w:rsidR="00F74DCA" w:rsidRDefault="00F74DCA">
      <w:pPr>
        <w:pStyle w:val="Standard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357F9" w:rsidRDefault="002A208D" w:rsidP="00A357F9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Tercer</w:t>
      </w:r>
      <w:r w:rsidR="001C1B0E">
        <w:rPr>
          <w:rFonts w:ascii="Times New Roman" w:hAnsi="Times New Roman" w:cs="Times New Roman"/>
          <w:b/>
          <w:bCs/>
        </w:rPr>
        <w:t xml:space="preserve">, - </w:t>
      </w:r>
      <w:r w:rsidR="00C2540E">
        <w:rPr>
          <w:rFonts w:ascii="Times New Roman" w:hAnsi="Times New Roman" w:cs="Times New Roman"/>
          <w:b/>
          <w:bCs/>
        </w:rPr>
        <w:t xml:space="preserve">no admetre a tràmit </w:t>
      </w:r>
      <w:r w:rsidR="00C2540E" w:rsidRPr="00E5389B">
        <w:rPr>
          <w:rFonts w:ascii="Times New Roman" w:hAnsi="Times New Roman" w:cs="Times New Roman"/>
          <w:bCs/>
        </w:rPr>
        <w:t>les sol·licituds</w:t>
      </w:r>
      <w:r w:rsidR="00E5389B" w:rsidRPr="00E5389B">
        <w:rPr>
          <w:rFonts w:ascii="Times New Roman" w:hAnsi="Times New Roman" w:cs="Times New Roman"/>
          <w:bCs/>
        </w:rPr>
        <w:t xml:space="preserve"> que no compleixen</w:t>
      </w:r>
      <w:r w:rsidR="00491B41">
        <w:rPr>
          <w:rFonts w:ascii="Times New Roman" w:hAnsi="Times New Roman" w:cs="Times New Roman"/>
          <w:bCs/>
        </w:rPr>
        <w:t xml:space="preserve"> un dels</w:t>
      </w:r>
      <w:r w:rsidR="00CC79CC">
        <w:rPr>
          <w:rFonts w:ascii="Times New Roman" w:hAnsi="Times New Roman" w:cs="Times New Roman"/>
          <w:bCs/>
        </w:rPr>
        <w:t xml:space="preserve"> requisits d’</w:t>
      </w:r>
      <w:r w:rsidR="00CC79CC">
        <w:rPr>
          <w:rFonts w:ascii="Times New Roman" w:hAnsi="Times New Roman" w:cs="Times New Roman"/>
        </w:rPr>
        <w:t>accés</w:t>
      </w:r>
      <w:r w:rsidR="00E5389B" w:rsidRPr="00E5389B">
        <w:rPr>
          <w:rFonts w:ascii="Times New Roman" w:hAnsi="Times New Roman" w:cs="Times New Roman"/>
          <w:bCs/>
        </w:rPr>
        <w:t xml:space="preserve"> als estudis de doble</w:t>
      </w:r>
      <w:r w:rsidR="00E5389B">
        <w:rPr>
          <w:rFonts w:ascii="Times New Roman" w:hAnsi="Times New Roman" w:cs="Times New Roman"/>
          <w:bCs/>
        </w:rPr>
        <w:t xml:space="preserve"> grau a l’</w:t>
      </w:r>
      <w:r w:rsidR="00B4785E">
        <w:rPr>
          <w:rFonts w:ascii="Times New Roman" w:hAnsi="Times New Roman" w:cs="Times New Roman"/>
          <w:bCs/>
        </w:rPr>
        <w:t>EEBE, per al curs 2022/2023</w:t>
      </w:r>
      <w:r w:rsidR="00A357F9">
        <w:rPr>
          <w:rFonts w:ascii="Times New Roman" w:hAnsi="Times New Roman" w:cs="Times New Roman"/>
          <w:bCs/>
        </w:rPr>
        <w:t xml:space="preserve">, dels estudiants i les estudiantes que a </w:t>
      </w:r>
      <w:r w:rsidR="00CC79CC">
        <w:rPr>
          <w:rFonts w:ascii="Times New Roman" w:hAnsi="Times New Roman" w:cs="Times New Roman"/>
        </w:rPr>
        <w:t>continuació</w:t>
      </w:r>
      <w:r w:rsidR="00A357F9">
        <w:rPr>
          <w:rFonts w:ascii="Times New Roman" w:hAnsi="Times New Roman" w:cs="Times New Roman"/>
          <w:bCs/>
        </w:rPr>
        <w:t xml:space="preserve"> es</w:t>
      </w:r>
      <w:r w:rsidR="00B4785E">
        <w:rPr>
          <w:rFonts w:ascii="Times New Roman" w:hAnsi="Times New Roman" w:cs="Times New Roman"/>
          <w:bCs/>
        </w:rPr>
        <w:t xml:space="preserve"> relacionen (per ordre de DNI):</w:t>
      </w:r>
    </w:p>
    <w:p w:rsidR="00B4785E" w:rsidRDefault="00B4785E" w:rsidP="00A357F9">
      <w:pPr>
        <w:pStyle w:val="Standard"/>
        <w:jc w:val="both"/>
        <w:rPr>
          <w:rFonts w:ascii="Times New Roman" w:hAnsi="Times New Roman" w:cs="Times New Roman"/>
          <w:bCs/>
        </w:rPr>
      </w:pPr>
    </w:p>
    <w:tbl>
      <w:tblPr>
        <w:tblW w:w="1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</w:tblGrid>
      <w:tr w:rsidR="00B4785E" w:rsidRPr="00B4785E" w:rsidTr="00B4785E">
        <w:trPr>
          <w:trHeight w:val="33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  <w:t>IDENTIFICADOR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20561203P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lastRenderedPageBreak/>
              <w:t>21750933V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21769607S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23818332S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26653528R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32910944Z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41532267V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48177113W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X7270981Z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X8946597B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 w:bidi="ar-SA"/>
              </w:rPr>
            </w:pPr>
            <w:r w:rsidRPr="00B4785E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 w:bidi="ar-SA"/>
              </w:rPr>
              <w:t>Y0707367Q</w:t>
            </w:r>
          </w:p>
        </w:tc>
      </w:tr>
      <w:tr w:rsidR="00B4785E" w:rsidRPr="00B4785E" w:rsidTr="00B4785E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5E" w:rsidRPr="00B4785E" w:rsidRDefault="00B4785E" w:rsidP="00B4785E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</w:pPr>
            <w:r w:rsidRPr="00B4785E">
              <w:rPr>
                <w:rFonts w:ascii="Calibri" w:eastAsia="Times New Roman" w:hAnsi="Calibri" w:cs="Calibri"/>
                <w:kern w:val="0"/>
                <w:sz w:val="22"/>
                <w:szCs w:val="22"/>
                <w:lang w:val="es-ES" w:eastAsia="es-ES" w:bidi="ar-SA"/>
              </w:rPr>
              <w:t>YB0820488</w:t>
            </w:r>
          </w:p>
        </w:tc>
      </w:tr>
    </w:tbl>
    <w:p w:rsidR="00B4785E" w:rsidRDefault="00B4785E" w:rsidP="00A357F9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F74DCA">
      <w:pPr>
        <w:pStyle w:val="Standard"/>
        <w:jc w:val="both"/>
        <w:rPr>
          <w:rFonts w:ascii="Times New Roman" w:hAnsi="Times New Roman" w:cs="Times New Roman"/>
          <w:bCs/>
        </w:rPr>
      </w:pPr>
    </w:p>
    <w:p w:rsidR="00E5389B" w:rsidRDefault="00E5389B">
      <w:pPr>
        <w:pStyle w:val="Standard"/>
        <w:jc w:val="both"/>
        <w:rPr>
          <w:rFonts w:ascii="Times New Roman" w:hAnsi="Times New Roman" w:cs="Times New Roman"/>
          <w:bCs/>
        </w:rPr>
      </w:pPr>
    </w:p>
    <w:p w:rsidR="00856DF5" w:rsidRDefault="00A22430" w:rsidP="00856DF5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Quart</w:t>
      </w:r>
      <w:r w:rsidR="00856DF5">
        <w:rPr>
          <w:rFonts w:ascii="Times New Roman" w:hAnsi="Times New Roman" w:cs="Times New Roman"/>
          <w:b/>
          <w:bCs/>
        </w:rPr>
        <w:t xml:space="preserve">, - comunicar,  </w:t>
      </w:r>
      <w:r w:rsidR="00856DF5">
        <w:rPr>
          <w:rFonts w:ascii="Times New Roman" w:hAnsi="Times New Roman" w:cs="Times New Roman"/>
        </w:rPr>
        <w:t xml:space="preserve">que l’estudiant o l’estudianta admès o admesa que vulgui </w:t>
      </w:r>
      <w:r w:rsidR="00856DF5" w:rsidRPr="00E5389B">
        <w:rPr>
          <w:rFonts w:ascii="Times New Roman" w:hAnsi="Times New Roman" w:cs="Times New Roman"/>
          <w:b/>
        </w:rPr>
        <w:t>renunciar a la plaça</w:t>
      </w:r>
      <w:r w:rsidR="00856DF5">
        <w:rPr>
          <w:rFonts w:ascii="Times New Roman" w:hAnsi="Times New Roman" w:cs="Times New Roman"/>
        </w:rPr>
        <w:t xml:space="preserve"> acceptada a un dels itineraris, ho haurà de notificar a través d’una instància a la Direcció de l’EEBE (</w:t>
      </w:r>
      <w:hyperlink r:id="rId7" w:history="1">
        <w:r w:rsidR="00856DF5" w:rsidRPr="00A40088">
          <w:rPr>
            <w:rStyle w:val="Enlla"/>
            <w:rFonts w:ascii="Times New Roman" w:hAnsi="Times New Roman" w:cs="Times New Roman"/>
          </w:rPr>
          <w:t>https://seuelectronica.upc.edu/ca/Tramits/Instancia_Director_Directora_Dega_Degana_Academics</w:t>
        </w:r>
      </w:hyperlink>
      <w:r w:rsidR="00856DF5">
        <w:rPr>
          <w:rFonts w:ascii="Times New Roman" w:hAnsi="Times New Roman" w:cs="Times New Roman"/>
        </w:rPr>
        <w:t xml:space="preserve">), </w:t>
      </w:r>
      <w:r w:rsidR="00856DF5" w:rsidRPr="00E5389B">
        <w:rPr>
          <w:rFonts w:ascii="Times New Roman" w:hAnsi="Times New Roman" w:cs="Times New Roman"/>
          <w:b/>
        </w:rPr>
        <w:t>15 dies abans del primer dia de matrícula</w:t>
      </w:r>
      <w:r w:rsidR="00856DF5">
        <w:rPr>
          <w:rFonts w:ascii="Times New Roman" w:hAnsi="Times New Roman" w:cs="Times New Roman"/>
        </w:rPr>
        <w:t xml:space="preserve">. </w:t>
      </w:r>
      <w:r w:rsidR="00856DF5" w:rsidRPr="00E5389B">
        <w:rPr>
          <w:rFonts w:ascii="Times New Roman" w:hAnsi="Times New Roman" w:cs="Times New Roman"/>
        </w:rPr>
        <w:t xml:space="preserve">En cas que </w:t>
      </w:r>
      <w:r w:rsidRPr="00E5389B">
        <w:rPr>
          <w:rFonts w:ascii="Times New Roman" w:hAnsi="Times New Roman" w:cs="Times New Roman"/>
        </w:rPr>
        <w:t xml:space="preserve">no </w:t>
      </w:r>
      <w:r w:rsidR="00856DF5" w:rsidRPr="00E5389B">
        <w:rPr>
          <w:rFonts w:ascii="Times New Roman" w:hAnsi="Times New Roman" w:cs="Times New Roman"/>
        </w:rPr>
        <w:t>sigui així, l’estudiant perdrà</w:t>
      </w:r>
      <w:r w:rsidR="00E46B61" w:rsidRPr="00E5389B">
        <w:rPr>
          <w:rFonts w:ascii="Times New Roman" w:hAnsi="Times New Roman" w:cs="Times New Roman"/>
        </w:rPr>
        <w:t xml:space="preserve"> els criteris de priorització en futures convocatòries d’accés a estudis de doble grau a l’EEBE</w:t>
      </w:r>
      <w:r w:rsidRPr="00E5389B">
        <w:rPr>
          <w:rFonts w:ascii="Times New Roman" w:hAnsi="Times New Roman" w:cs="Times New Roman"/>
        </w:rPr>
        <w:t>,</w:t>
      </w:r>
      <w:r w:rsidR="00E46B61" w:rsidRPr="00E5389B">
        <w:rPr>
          <w:rFonts w:ascii="Times New Roman" w:hAnsi="Times New Roman" w:cs="Times New Roman"/>
        </w:rPr>
        <w:t xml:space="preserve"> i només podrà accedir en cas que quedin places vacant</w:t>
      </w:r>
      <w:r w:rsidRPr="00E5389B">
        <w:rPr>
          <w:rFonts w:ascii="Times New Roman" w:hAnsi="Times New Roman" w:cs="Times New Roman"/>
        </w:rPr>
        <w:t>s</w:t>
      </w:r>
      <w:r w:rsidR="00E46B61" w:rsidRPr="00E5389B">
        <w:rPr>
          <w:rFonts w:ascii="Times New Roman" w:hAnsi="Times New Roman" w:cs="Times New Roman"/>
        </w:rPr>
        <w:t xml:space="preserve"> a l’itinerari sol·licitat.</w:t>
      </w:r>
    </w:p>
    <w:p w:rsidR="00A22430" w:rsidRDefault="00A22430" w:rsidP="00856DF5">
      <w:pPr>
        <w:pStyle w:val="Standard"/>
        <w:jc w:val="both"/>
        <w:rPr>
          <w:rFonts w:ascii="Times New Roman" w:hAnsi="Times New Roman" w:cs="Times New Roman"/>
          <w:b/>
        </w:rPr>
      </w:pPr>
    </w:p>
    <w:p w:rsidR="00A22430" w:rsidRDefault="00A22430" w:rsidP="00A224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Cinquè, - informar </w:t>
      </w:r>
      <w:r>
        <w:rPr>
          <w:rFonts w:ascii="Times New Roman" w:hAnsi="Times New Roman" w:cs="Times New Roman"/>
        </w:rPr>
        <w:t xml:space="preserve">que la matrícula als itineraris de doble grau a l’EEBE es realitzarà entre els dies </w:t>
      </w:r>
      <w:r w:rsidR="00E53B31" w:rsidRPr="00E53B31">
        <w:rPr>
          <w:b/>
        </w:rPr>
        <w:t>21, 22 i 25 de juliol de 2022</w:t>
      </w:r>
      <w:r w:rsidR="00E53B31">
        <w:rPr>
          <w:rFonts w:ascii="Times New Roman" w:hAnsi="Times New Roman" w:cs="Times New Roman"/>
          <w:b/>
          <w:bCs/>
        </w:rPr>
        <w:t xml:space="preserve">, </w:t>
      </w:r>
      <w:r w:rsidR="00E5389B" w:rsidRPr="00E5389B">
        <w:rPr>
          <w:rFonts w:ascii="Times New Roman" w:hAnsi="Times New Roman" w:cs="Times New Roman"/>
        </w:rPr>
        <w:t xml:space="preserve">d’acord amb l’ordre de </w:t>
      </w:r>
      <w:r w:rsidR="00CC79CC" w:rsidRPr="00CC79CC">
        <w:rPr>
          <w:rFonts w:ascii="Times New Roman" w:hAnsi="Times New Roman" w:cs="Times New Roman"/>
        </w:rPr>
        <w:t>matrícula</w:t>
      </w:r>
      <w:r w:rsidRPr="00E538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Podreu consultar tota la informació a </w:t>
      </w:r>
      <w:hyperlink r:id="rId8">
        <w:r>
          <w:rPr>
            <w:rFonts w:ascii="Times New Roman" w:hAnsi="Times New Roman" w:cs="Times New Roman"/>
          </w:rPr>
          <w:t>https://eebe.upc.edu/ca/estudis/dobles-graus</w:t>
        </w:r>
      </w:hyperlink>
      <w:r>
        <w:rPr>
          <w:rFonts w:ascii="Times New Roman" w:hAnsi="Times New Roman" w:cs="Times New Roman"/>
        </w:rPr>
        <w:t>.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1C1B0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qual cosa us notifico indicant-vos que, contra l’expressada resolució podeu interposar un recurs d’alçada davant el rector, en el termini d’un mes comptat a partir del dia següent al de la notificació, sense perjudici de qualsevol altre recurs que consideri procedent de conformitat amb el que preveuen els articles 121 i 122 de la Llei 39/2015 d’1 d’octubre de procediment administratiu comú de les administracions.</w:t>
      </w:r>
    </w:p>
    <w:p w:rsidR="00F74DCA" w:rsidRDefault="00F74DCA">
      <w:pPr>
        <w:pStyle w:val="Standard"/>
        <w:jc w:val="both"/>
        <w:rPr>
          <w:rFonts w:ascii="Times New Roman" w:hAnsi="Times New Roman" w:cs="Times New Roman"/>
        </w:rPr>
      </w:pPr>
    </w:p>
    <w:p w:rsidR="00F74DCA" w:rsidRDefault="00F74DCA">
      <w:pPr>
        <w:pStyle w:val="Standard"/>
        <w:jc w:val="right"/>
        <w:rPr>
          <w:rFonts w:ascii="Times New Roman" w:hAnsi="Times New Roman" w:cs="Times New Roman"/>
        </w:rPr>
      </w:pPr>
    </w:p>
    <w:p w:rsidR="00F74DCA" w:rsidRDefault="00F74DCA">
      <w:pPr>
        <w:pStyle w:val="Standard"/>
        <w:jc w:val="right"/>
        <w:rPr>
          <w:rFonts w:ascii="Times New Roman" w:hAnsi="Times New Roman" w:cs="Times New Roman"/>
        </w:rPr>
      </w:pPr>
    </w:p>
    <w:p w:rsidR="00F74DCA" w:rsidRDefault="00CC79CC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Barcelona, 7</w:t>
      </w:r>
      <w:r w:rsidR="001C1B0E">
        <w:rPr>
          <w:rFonts w:ascii="Times New Roman" w:hAnsi="Times New Roman" w:cs="Times New Roman"/>
        </w:rPr>
        <w:t xml:space="preserve"> de </w:t>
      </w:r>
      <w:r w:rsidR="00A22430">
        <w:rPr>
          <w:rFonts w:ascii="Times New Roman" w:hAnsi="Times New Roman" w:cs="Times New Roman"/>
        </w:rPr>
        <w:t>juny</w:t>
      </w:r>
      <w:r w:rsidR="00E53B31">
        <w:rPr>
          <w:rFonts w:ascii="Times New Roman" w:hAnsi="Times New Roman" w:cs="Times New Roman"/>
        </w:rPr>
        <w:t xml:space="preserve"> de 2022</w:t>
      </w:r>
    </w:p>
    <w:p w:rsidR="00F74DCA" w:rsidRDefault="00F74DCA">
      <w:pPr>
        <w:pStyle w:val="Standard"/>
        <w:jc w:val="right"/>
        <w:rPr>
          <w:rFonts w:ascii="Times New Roman" w:hAnsi="Times New Roman" w:cs="Times New Roman"/>
        </w:rPr>
      </w:pPr>
    </w:p>
    <w:p w:rsidR="00F74DCA" w:rsidRDefault="00F74DCA">
      <w:pPr>
        <w:pStyle w:val="Standard"/>
        <w:jc w:val="right"/>
        <w:rPr>
          <w:rFonts w:ascii="Times New Roman" w:hAnsi="Times New Roman" w:cs="Times New Roman"/>
        </w:rPr>
      </w:pPr>
    </w:p>
    <w:p w:rsidR="00F74DCA" w:rsidRDefault="00F74DCA">
      <w:pPr>
        <w:pStyle w:val="Standard"/>
        <w:jc w:val="right"/>
        <w:rPr>
          <w:rFonts w:ascii="Times New Roman" w:hAnsi="Times New Roman" w:cs="Times New Roman"/>
        </w:rPr>
      </w:pPr>
    </w:p>
    <w:p w:rsidR="00F74DCA" w:rsidRDefault="00F74DCA">
      <w:pPr>
        <w:pStyle w:val="Standard"/>
        <w:jc w:val="right"/>
        <w:rPr>
          <w:rFonts w:ascii="Times New Roman" w:hAnsi="Times New Roman" w:cs="Times New Roman"/>
        </w:rPr>
      </w:pPr>
    </w:p>
    <w:p w:rsidR="00F74DCA" w:rsidRDefault="001C1B0E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Adriana Farran </w:t>
      </w:r>
      <w:proofErr w:type="spellStart"/>
      <w:r>
        <w:rPr>
          <w:rFonts w:ascii="Times New Roman" w:hAnsi="Times New Roman" w:cs="Times New Roman"/>
          <w:b/>
          <w:bCs/>
        </w:rPr>
        <w:t>Marsà</w:t>
      </w:r>
      <w:proofErr w:type="spellEnd"/>
    </w:p>
    <w:p w:rsidR="00F74DCA" w:rsidRDefault="001C1B0E">
      <w:pPr>
        <w:pStyle w:val="Standard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Directora de l’Escola d’Enginyeria de Barcelona Est</w:t>
      </w:r>
    </w:p>
    <w:sectPr w:rsidR="00F74DCA">
      <w:headerReference w:type="default" r:id="rId9"/>
      <w:pgSz w:w="12240" w:h="15840"/>
      <w:pgMar w:top="1418" w:right="1325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DA" w:rsidRDefault="001C1B0E">
      <w:r>
        <w:separator/>
      </w:r>
    </w:p>
  </w:endnote>
  <w:endnote w:type="continuationSeparator" w:id="0">
    <w:p w:rsidR="007F27DA" w:rsidRDefault="001C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DA" w:rsidRDefault="001C1B0E">
      <w:r>
        <w:separator/>
      </w:r>
    </w:p>
  </w:footnote>
  <w:footnote w:type="continuationSeparator" w:id="0">
    <w:p w:rsidR="007F27DA" w:rsidRDefault="001C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CA" w:rsidRDefault="001C1B0E">
    <w:pPr>
      <w:pStyle w:val="Capalera"/>
    </w:pPr>
    <w:r>
      <w:rPr>
        <w:noProof/>
        <w:lang w:val="es-ES" w:eastAsia="es-ES" w:bidi="ar-SA"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-333375</wp:posOffset>
          </wp:positionV>
          <wp:extent cx="2769235" cy="541655"/>
          <wp:effectExtent l="0" t="0" r="0" b="0"/>
          <wp:wrapSquare wrapText="bothSides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FA5"/>
    <w:multiLevelType w:val="hybridMultilevel"/>
    <w:tmpl w:val="83085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0BF6"/>
    <w:multiLevelType w:val="multilevel"/>
    <w:tmpl w:val="14C2B6C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7104B07"/>
    <w:multiLevelType w:val="multilevel"/>
    <w:tmpl w:val="0C8A4B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564ED5"/>
    <w:multiLevelType w:val="multilevel"/>
    <w:tmpl w:val="F31E587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536576B"/>
    <w:multiLevelType w:val="multilevel"/>
    <w:tmpl w:val="F3FCB55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FD619EC"/>
    <w:multiLevelType w:val="multilevel"/>
    <w:tmpl w:val="6624EA3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CA"/>
    <w:rsid w:val="001A76C8"/>
    <w:rsid w:val="001C1B0E"/>
    <w:rsid w:val="002067D6"/>
    <w:rsid w:val="002A208D"/>
    <w:rsid w:val="002A3F9E"/>
    <w:rsid w:val="00331CEC"/>
    <w:rsid w:val="003F68EB"/>
    <w:rsid w:val="00425C52"/>
    <w:rsid w:val="0047627A"/>
    <w:rsid w:val="00491B41"/>
    <w:rsid w:val="005501E1"/>
    <w:rsid w:val="005C1816"/>
    <w:rsid w:val="005C1928"/>
    <w:rsid w:val="00633345"/>
    <w:rsid w:val="00645B2B"/>
    <w:rsid w:val="00723B54"/>
    <w:rsid w:val="0073384B"/>
    <w:rsid w:val="00747B56"/>
    <w:rsid w:val="00756C83"/>
    <w:rsid w:val="007722F1"/>
    <w:rsid w:val="007F27DA"/>
    <w:rsid w:val="008436ED"/>
    <w:rsid w:val="00856DF5"/>
    <w:rsid w:val="00891C07"/>
    <w:rsid w:val="00931B6B"/>
    <w:rsid w:val="009617FD"/>
    <w:rsid w:val="00964AAB"/>
    <w:rsid w:val="00975022"/>
    <w:rsid w:val="009B5014"/>
    <w:rsid w:val="00A22430"/>
    <w:rsid w:val="00A357F9"/>
    <w:rsid w:val="00AA2D9A"/>
    <w:rsid w:val="00AA6A48"/>
    <w:rsid w:val="00B4785E"/>
    <w:rsid w:val="00B548D6"/>
    <w:rsid w:val="00B727AD"/>
    <w:rsid w:val="00C2540E"/>
    <w:rsid w:val="00CC79CC"/>
    <w:rsid w:val="00CE5492"/>
    <w:rsid w:val="00DB7380"/>
    <w:rsid w:val="00E151A7"/>
    <w:rsid w:val="00E46A92"/>
    <w:rsid w:val="00E46B61"/>
    <w:rsid w:val="00E5389B"/>
    <w:rsid w:val="00E53B31"/>
    <w:rsid w:val="00EB2C57"/>
    <w:rsid w:val="00EE3AFC"/>
    <w:rsid w:val="00F74DCA"/>
    <w:rsid w:val="00FA59B8"/>
    <w:rsid w:val="00FA78B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8B7D"/>
  <w15:docId w15:val="{039CAAA5-AB15-4BE7-B1C9-A3E5D027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sz w:val="24"/>
    </w:rPr>
  </w:style>
  <w:style w:type="paragraph" w:styleId="Ttol1">
    <w:name w:val="heading 1"/>
    <w:basedOn w:val="Encapalament"/>
    <w:next w:val="Textbody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character" w:customStyle="1" w:styleId="mfasifort">
    <w:name w:val="Èmfasi fort"/>
    <w:qFormat/>
    <w:rPr>
      <w:b/>
      <w:bCs/>
    </w:rPr>
  </w:style>
  <w:style w:type="character" w:customStyle="1" w:styleId="EnlladInternet">
    <w:name w:val="Enllaç d'Internet"/>
    <w:qFormat/>
    <w:rPr>
      <w:color w:val="000080"/>
      <w:u w:val="single"/>
    </w:rPr>
  </w:style>
  <w:style w:type="paragraph" w:customStyle="1" w:styleId="Encapalament">
    <w:name w:val="Encapçalament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ingutdelataula">
    <w:name w:val="Contingut de la taula"/>
    <w:basedOn w:val="Standard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paragraph" w:customStyle="1" w:styleId="Capaleraipeu">
    <w:name w:val="Capçalera i peu"/>
    <w:basedOn w:val="Standard"/>
    <w:qFormat/>
    <w:pPr>
      <w:suppressLineNumbers/>
      <w:tabs>
        <w:tab w:val="center" w:pos="4986"/>
        <w:tab w:val="right" w:pos="9972"/>
      </w:tabs>
    </w:pPr>
  </w:style>
  <w:style w:type="paragraph" w:styleId="Capalera">
    <w:name w:val="header"/>
    <w:basedOn w:val="Capaleraipeu"/>
  </w:style>
  <w:style w:type="character" w:styleId="Enlla">
    <w:name w:val="Hyperlink"/>
    <w:basedOn w:val="Tipusdelletraperdefectedelpargraf"/>
    <w:uiPriority w:val="99"/>
    <w:unhideWhenUsed/>
    <w:rsid w:val="00856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be.upc.edu/ca/estudis/dobles-gra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uelectronica.upc.edu/ca/Tramits/Instancia_Director_Directora_Dega_Degana_Acade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Giraldo</dc:creator>
  <dc:description/>
  <cp:lastModifiedBy>UPC</cp:lastModifiedBy>
  <cp:revision>13</cp:revision>
  <dcterms:created xsi:type="dcterms:W3CDTF">2022-05-27T11:44:00Z</dcterms:created>
  <dcterms:modified xsi:type="dcterms:W3CDTF">2022-06-01T12:07:00Z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